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黑体" w:hAnsi="宋体" w:eastAsia="黑体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Arial"/>
          <w:color w:val="000000"/>
          <w:kern w:val="0"/>
          <w:sz w:val="32"/>
          <w:szCs w:val="32"/>
        </w:rPr>
        <w:t>浙江中医药大学教职工退休手续流程单</w:t>
      </w:r>
    </w:p>
    <w:bookmarkEnd w:id="0"/>
    <w:tbl>
      <w:tblPr>
        <w:tblStyle w:val="2"/>
        <w:tblpPr w:leftFromText="180" w:rightFromText="180" w:vertAnchor="text" w:horzAnchor="page" w:tblpX="1811" w:tblpY="234"/>
        <w:tblOverlap w:val="never"/>
        <w:tblW w:w="48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79"/>
        <w:gridCol w:w="1241"/>
        <w:gridCol w:w="637"/>
        <w:gridCol w:w="1170"/>
        <w:gridCol w:w="934"/>
        <w:gridCol w:w="634"/>
        <w:gridCol w:w="944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7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名</w:t>
            </w:r>
          </w:p>
        </w:tc>
        <w:tc>
          <w:tcPr>
            <w:tcW w:w="114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 别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6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2015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现所在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单位（部门）</w:t>
            </w:r>
          </w:p>
        </w:tc>
        <w:tc>
          <w:tcPr>
            <w:tcW w:w="128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6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</w:trPr>
        <w:tc>
          <w:tcPr>
            <w:tcW w:w="518" w:type="pct"/>
            <w:shd w:val="clear" w:color="auto" w:fill="B3B3B3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部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门</w:t>
            </w:r>
          </w:p>
        </w:tc>
        <w:tc>
          <w:tcPr>
            <w:tcW w:w="1109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8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经办人：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工作交接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事宜</w:t>
            </w:r>
          </w:p>
        </w:tc>
        <w:tc>
          <w:tcPr>
            <w:tcW w:w="386" w:type="pct"/>
            <w:shd w:val="clear" w:color="auto" w:fill="B3B3B3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所在党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支部</w:t>
            </w:r>
          </w:p>
        </w:tc>
        <w:tc>
          <w:tcPr>
            <w:tcW w:w="1282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80" w:lineRule="exact"/>
              <w:jc w:val="both"/>
              <w:rPr>
                <w:rFonts w:hint="eastAsia" w:ascii="仿宋" w:hAnsi="仿宋" w:eastAsia="仿宋"/>
                <w:b/>
                <w:spacing w:val="-8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580" w:lineRule="exact"/>
              <w:jc w:val="left"/>
              <w:rPr>
                <w:rFonts w:hint="eastAsia" w:ascii="仿宋" w:hAnsi="仿宋" w:eastAsia="仿宋"/>
                <w:b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经办人：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8"/>
                <w:szCs w:val="28"/>
                <w:lang w:eastAsia="zh-CN"/>
              </w:rPr>
              <w:t>党组织关系转移</w:t>
            </w:r>
            <w:r>
              <w:rPr>
                <w:rFonts w:hint="eastAsia" w:ascii="仿宋" w:hAnsi="仿宋" w:eastAsia="仿宋"/>
                <w:b/>
                <w:spacing w:val="-8"/>
                <w:sz w:val="28"/>
                <w:szCs w:val="28"/>
              </w:rPr>
              <w:t>事宜</w:t>
            </w:r>
          </w:p>
        </w:tc>
        <w:tc>
          <w:tcPr>
            <w:tcW w:w="386" w:type="pct"/>
            <w:shd w:val="clear" w:color="auto" w:fill="B3B3B3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科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研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部</w:t>
            </w:r>
          </w:p>
        </w:tc>
        <w:tc>
          <w:tcPr>
            <w:tcW w:w="1316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80" w:lineRule="exact"/>
              <w:jc w:val="left"/>
              <w:rPr>
                <w:rFonts w:hint="eastAsia" w:ascii="仿宋" w:hAnsi="仿宋" w:eastAsia="仿宋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经办人：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8"/>
                <w:szCs w:val="28"/>
              </w:rPr>
              <w:t>科研项目等事宜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</w:trPr>
        <w:tc>
          <w:tcPr>
            <w:tcW w:w="518" w:type="pct"/>
            <w:shd w:val="clear" w:color="auto" w:fill="B3B3B3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资产与实验室管理处</w:t>
            </w:r>
          </w:p>
        </w:tc>
        <w:tc>
          <w:tcPr>
            <w:tcW w:w="1109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</w:p>
          <w:p>
            <w:pPr>
              <w:adjustRightInd w:val="0"/>
              <w:snapToGrid w:val="0"/>
              <w:spacing w:line="58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80" w:lineRule="exact"/>
              <w:jc w:val="both"/>
              <w:rPr>
                <w:rFonts w:hint="eastAsia" w:ascii="仿宋" w:hAnsi="仿宋" w:eastAsia="仿宋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经办人：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8"/>
                <w:szCs w:val="28"/>
                <w:lang w:eastAsia="zh-CN"/>
              </w:rPr>
              <w:t>固定资产等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8"/>
                <w:szCs w:val="28"/>
              </w:rPr>
              <w:t>事宜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86" w:type="pct"/>
            <w:shd w:val="clear" w:color="auto" w:fill="B3B3B3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图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书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馆</w:t>
            </w:r>
          </w:p>
        </w:tc>
        <w:tc>
          <w:tcPr>
            <w:tcW w:w="1282" w:type="pct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经办人：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8"/>
                <w:szCs w:val="28"/>
                <w:lang w:eastAsia="zh-CN"/>
              </w:rPr>
              <w:t>图书借还</w:t>
            </w:r>
            <w:r>
              <w:rPr>
                <w:rFonts w:hint="eastAsia" w:ascii="仿宋" w:hAnsi="仿宋" w:eastAsia="仿宋"/>
                <w:b/>
                <w:spacing w:val="-8"/>
                <w:sz w:val="28"/>
                <w:szCs w:val="28"/>
              </w:rPr>
              <w:t>等事宜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pacing w:val="-8"/>
                <w:sz w:val="28"/>
                <w:szCs w:val="28"/>
              </w:rPr>
            </w:pPr>
          </w:p>
        </w:tc>
        <w:tc>
          <w:tcPr>
            <w:tcW w:w="386" w:type="pct"/>
            <w:shd w:val="clear" w:color="auto" w:fill="B3B3B3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人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事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处</w:t>
            </w:r>
          </w:p>
        </w:tc>
        <w:tc>
          <w:tcPr>
            <w:tcW w:w="1316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8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经办人：</w:t>
            </w:r>
          </w:p>
          <w:p>
            <w:pPr>
              <w:adjustRightInd w:val="0"/>
              <w:snapToGrid w:val="0"/>
              <w:spacing w:line="5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pacing w:val="-8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" w:hAnsi="仿宋" w:eastAsia="仿宋"/>
                <w:b/>
                <w:spacing w:val="-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办完手续后请将此单交回至人事处。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NDIzYjA0YWQ3YThjNzFjOGVmNmYwODk2ZTYyNjcifQ=="/>
  </w:docVars>
  <w:rsids>
    <w:rsidRoot w:val="37DE13D1"/>
    <w:rsid w:val="37D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2022-05-23T01:48:00Z</dcterms:created>
  <dc:creator>徐文主</dc:creator>
  <cp:lastModifiedBy>徐文主</cp:lastModifiedBy>
  <dcterms:modified xsi:type="dcterms:W3CDTF">2022-05-23T01:49:22Z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6E1BC00BEC154B6CA004355463B63D84</vt:lpwstr>
  </property>
</Properties>
</file>