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87" w:rsidRPr="002F2E4B" w:rsidRDefault="002E0B87" w:rsidP="002E0B87">
      <w:pPr>
        <w:tabs>
          <w:tab w:val="left" w:pos="1155"/>
        </w:tabs>
        <w:spacing w:line="52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 w:rsidRPr="002F2E4B">
        <w:rPr>
          <w:rFonts w:ascii="黑体" w:eastAsia="黑体" w:hAnsi="宋体" w:hint="eastAsia"/>
          <w:b/>
          <w:bCs/>
          <w:sz w:val="36"/>
          <w:szCs w:val="36"/>
        </w:rPr>
        <w:t>申报高级专业技术职务代表作送审要求</w:t>
      </w:r>
    </w:p>
    <w:p w:rsidR="002E0B87" w:rsidRPr="00C3126B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Pr="00C3126B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3126B">
        <w:rPr>
          <w:rFonts w:ascii="宋体" w:hAnsi="宋体" w:cs="宋体" w:hint="eastAsia"/>
          <w:kern w:val="0"/>
          <w:sz w:val="24"/>
        </w:rPr>
        <w:t>申报教师（含专职</w:t>
      </w:r>
      <w:proofErr w:type="gramStart"/>
      <w:r w:rsidRPr="00C3126B">
        <w:rPr>
          <w:rFonts w:ascii="宋体" w:hAnsi="宋体" w:cs="宋体" w:hint="eastAsia"/>
          <w:kern w:val="0"/>
          <w:sz w:val="24"/>
        </w:rPr>
        <w:t>学生思政教师</w:t>
      </w:r>
      <w:proofErr w:type="gramEnd"/>
      <w:r w:rsidRPr="00C3126B">
        <w:rPr>
          <w:rFonts w:ascii="宋体" w:hAnsi="宋体" w:cs="宋体" w:hint="eastAsia"/>
          <w:kern w:val="0"/>
          <w:sz w:val="24"/>
        </w:rPr>
        <w:t>）、科研（含自然、社科、教管）、实验技术、图书资料、高校工程等系列高级专业技术职务的，学校聘请校外同行专家对其代表性论文（著）进行学术评议，相关要求如下:</w:t>
      </w:r>
    </w:p>
    <w:p w:rsidR="002E0B87" w:rsidRPr="00C3126B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3126B">
        <w:rPr>
          <w:rFonts w:ascii="宋体" w:hAnsi="宋体" w:cs="宋体" w:hint="eastAsia"/>
          <w:kern w:val="0"/>
          <w:sz w:val="24"/>
        </w:rPr>
        <w:t>一、送审相关政策</w:t>
      </w:r>
    </w:p>
    <w:p w:rsidR="002E0B87" w:rsidRPr="00936863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3126B">
        <w:rPr>
          <w:rFonts w:ascii="宋体" w:hAnsi="宋体" w:cs="宋体" w:hint="eastAsia"/>
          <w:kern w:val="0"/>
          <w:sz w:val="24"/>
        </w:rPr>
        <w:t>1.申报者须向所在学院（单位）提交2篇（部）代表性论文（著）及《</w:t>
      </w:r>
      <w:r>
        <w:rPr>
          <w:rFonts w:ascii="宋体" w:hAnsi="宋体" w:cs="宋体" w:hint="eastAsia"/>
          <w:kern w:val="0"/>
          <w:sz w:val="24"/>
        </w:rPr>
        <w:t>评审</w:t>
      </w:r>
      <w:r w:rsidRPr="00C3126B">
        <w:rPr>
          <w:rFonts w:ascii="宋体" w:hAnsi="宋体" w:cs="宋体" w:hint="eastAsia"/>
          <w:kern w:val="0"/>
          <w:sz w:val="24"/>
        </w:rPr>
        <w:t>表》。</w:t>
      </w:r>
      <w:r>
        <w:rPr>
          <w:rFonts w:ascii="宋体" w:hAnsi="宋体" w:cs="宋体" w:hint="eastAsia"/>
          <w:kern w:val="0"/>
          <w:sz w:val="24"/>
        </w:rPr>
        <w:t>★</w:t>
      </w:r>
      <w:r w:rsidRPr="00EC762A">
        <w:rPr>
          <w:rFonts w:ascii="宋体" w:hAnsi="宋体" w:cs="宋体" w:hint="eastAsia"/>
          <w:kern w:val="0"/>
          <w:sz w:val="24"/>
          <w:u w:val="single"/>
        </w:rPr>
        <w:t>申报正高、副</w:t>
      </w:r>
      <w:proofErr w:type="gramStart"/>
      <w:r w:rsidRPr="00EC762A">
        <w:rPr>
          <w:rFonts w:ascii="宋体" w:hAnsi="宋体" w:cs="宋体" w:hint="eastAsia"/>
          <w:kern w:val="0"/>
          <w:sz w:val="24"/>
          <w:u w:val="single"/>
        </w:rPr>
        <w:t>高职务</w:t>
      </w:r>
      <w:proofErr w:type="gramEnd"/>
      <w:r w:rsidRPr="00EC762A">
        <w:rPr>
          <w:rFonts w:ascii="宋体" w:hAnsi="宋体" w:cs="宋体" w:hint="eastAsia"/>
          <w:kern w:val="0"/>
          <w:sz w:val="24"/>
          <w:u w:val="single"/>
        </w:rPr>
        <w:t>的，学校聘请3位校外专家评议。</w:t>
      </w:r>
      <w:r w:rsidRPr="00C3126B">
        <w:rPr>
          <w:rFonts w:ascii="宋体" w:hAnsi="宋体" w:cs="宋体" w:hint="eastAsia"/>
          <w:kern w:val="0"/>
          <w:sz w:val="24"/>
        </w:rPr>
        <w:t>送审工作由校人事处</w:t>
      </w:r>
      <w:r>
        <w:rPr>
          <w:rFonts w:ascii="宋体" w:hAnsi="宋体" w:cs="宋体" w:hint="eastAsia"/>
          <w:kern w:val="0"/>
          <w:sz w:val="24"/>
        </w:rPr>
        <w:t>、监察处</w:t>
      </w:r>
      <w:r w:rsidRPr="00C3126B">
        <w:rPr>
          <w:rFonts w:ascii="宋体" w:hAnsi="宋体" w:cs="宋体" w:hint="eastAsia"/>
          <w:kern w:val="0"/>
          <w:sz w:val="24"/>
        </w:rPr>
        <w:t>统一组织，</w:t>
      </w:r>
      <w:r w:rsidRPr="00936863">
        <w:rPr>
          <w:rFonts w:ascii="宋体" w:hAnsi="宋体" w:cs="宋体" w:hint="eastAsia"/>
          <w:kern w:val="0"/>
          <w:sz w:val="24"/>
        </w:rPr>
        <w:t>任何人不得指定或建议送审单位和专家。</w:t>
      </w:r>
    </w:p>
    <w:p w:rsidR="002E0B87" w:rsidRPr="00C3126B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3126B">
        <w:rPr>
          <w:rFonts w:ascii="宋体" w:hAnsi="宋体" w:cs="宋体" w:hint="eastAsia"/>
          <w:kern w:val="0"/>
          <w:sz w:val="24"/>
        </w:rPr>
        <w:t>2.代表性论文（著）应是申报者任现职以来公开发表或正式出版的</w:t>
      </w:r>
      <w:r>
        <w:rPr>
          <w:rFonts w:ascii="宋体" w:hAnsi="宋体" w:cs="宋体" w:hint="eastAsia"/>
          <w:kern w:val="0"/>
          <w:sz w:val="24"/>
        </w:rPr>
        <w:t>（综述类论文除外）</w:t>
      </w:r>
      <w:r w:rsidRPr="00C3126B">
        <w:rPr>
          <w:rFonts w:ascii="宋体" w:hAnsi="宋体" w:cs="宋体" w:hint="eastAsia"/>
          <w:kern w:val="0"/>
          <w:sz w:val="24"/>
        </w:rPr>
        <w:t>，且为第一作者</w:t>
      </w:r>
      <w:r>
        <w:rPr>
          <w:rFonts w:ascii="宋体" w:hAnsi="宋体" w:cs="宋体" w:hint="eastAsia"/>
          <w:kern w:val="0"/>
          <w:sz w:val="24"/>
        </w:rPr>
        <w:t>（排名第1位）</w:t>
      </w:r>
      <w:r w:rsidRPr="00C3126B">
        <w:rPr>
          <w:rFonts w:ascii="宋体" w:hAnsi="宋体" w:cs="宋体" w:hint="eastAsia"/>
          <w:kern w:val="0"/>
          <w:sz w:val="24"/>
        </w:rPr>
        <w:t>。论文（著）发表或出版的截止时间为申报当年的</w:t>
      </w: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C3126B">
          <w:rPr>
            <w:rFonts w:ascii="宋体" w:hAnsi="宋体" w:cs="宋体" w:hint="eastAsia"/>
            <w:kern w:val="0"/>
            <w:sz w:val="24"/>
          </w:rPr>
          <w:t>6月30日</w:t>
        </w:r>
      </w:smartTag>
      <w:r w:rsidRPr="00C3126B">
        <w:rPr>
          <w:rFonts w:ascii="宋体" w:hAnsi="宋体" w:cs="宋体" w:hint="eastAsia"/>
          <w:kern w:val="0"/>
          <w:sz w:val="24"/>
        </w:rPr>
        <w:t>。</w:t>
      </w:r>
    </w:p>
    <w:p w:rsidR="002E0B87" w:rsidRPr="00C3126B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3126B">
        <w:rPr>
          <w:rFonts w:ascii="宋体" w:hAnsi="宋体" w:cs="宋体" w:hint="eastAsia"/>
          <w:kern w:val="0"/>
          <w:sz w:val="24"/>
        </w:rPr>
        <w:t>3.内刊、增刊、专刊、样稿或只有用稿通知的论文、非法刊物论文等不得送审。SCI等检索系统收录的论文须出具权威检索机构的检索证明。对于一些虽未公开发表或在国际会议上提交的被EI、ISTP（CPCI—S）、ISSHP（CPCI—SSH）收录的论文，须经9名以上校外同行专家严格评议确认其水平。</w:t>
      </w:r>
    </w:p>
    <w:p w:rsidR="002E0B87" w:rsidRPr="00C3126B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3126B">
        <w:rPr>
          <w:rFonts w:ascii="宋体" w:hAnsi="宋体" w:cs="宋体" w:hint="eastAsia"/>
          <w:kern w:val="0"/>
          <w:sz w:val="24"/>
        </w:rPr>
        <w:t>4.转聘以后申报高级</w:t>
      </w:r>
      <w:r>
        <w:rPr>
          <w:rFonts w:ascii="宋体" w:hAnsi="宋体" w:cs="宋体" w:hint="eastAsia"/>
          <w:kern w:val="0"/>
          <w:sz w:val="24"/>
        </w:rPr>
        <w:t>专业技术</w:t>
      </w:r>
      <w:r w:rsidRPr="00C3126B">
        <w:rPr>
          <w:rFonts w:ascii="宋体" w:hAnsi="宋体" w:cs="宋体" w:hint="eastAsia"/>
          <w:kern w:val="0"/>
          <w:sz w:val="24"/>
        </w:rPr>
        <w:t>职务或高级</w:t>
      </w:r>
      <w:r>
        <w:rPr>
          <w:rFonts w:ascii="宋体" w:hAnsi="宋体" w:cs="宋体" w:hint="eastAsia"/>
          <w:kern w:val="0"/>
          <w:sz w:val="24"/>
        </w:rPr>
        <w:t>专业技术</w:t>
      </w:r>
      <w:r w:rsidRPr="00C3126B">
        <w:rPr>
          <w:rFonts w:ascii="宋体" w:hAnsi="宋体" w:cs="宋体" w:hint="eastAsia"/>
          <w:kern w:val="0"/>
          <w:sz w:val="24"/>
        </w:rPr>
        <w:t>职务转（兼）聘，送审论文必须有1篇（部）是任</w:t>
      </w:r>
      <w:proofErr w:type="gramStart"/>
      <w:r w:rsidRPr="00C3126B">
        <w:rPr>
          <w:rFonts w:ascii="宋体" w:hAnsi="宋体" w:cs="宋体" w:hint="eastAsia"/>
          <w:kern w:val="0"/>
          <w:sz w:val="24"/>
        </w:rPr>
        <w:t>现</w:t>
      </w:r>
      <w:r>
        <w:rPr>
          <w:rFonts w:ascii="宋体" w:hAnsi="宋体" w:cs="宋体" w:hint="eastAsia"/>
          <w:kern w:val="0"/>
          <w:sz w:val="24"/>
        </w:rPr>
        <w:t>专业</w:t>
      </w:r>
      <w:proofErr w:type="gramEnd"/>
      <w:r>
        <w:rPr>
          <w:rFonts w:ascii="宋体" w:hAnsi="宋体" w:cs="宋体" w:hint="eastAsia"/>
          <w:kern w:val="0"/>
          <w:sz w:val="24"/>
        </w:rPr>
        <w:t>技术</w:t>
      </w:r>
      <w:r w:rsidRPr="00C3126B">
        <w:rPr>
          <w:rFonts w:ascii="宋体" w:hAnsi="宋体" w:cs="宋体" w:hint="eastAsia"/>
          <w:kern w:val="0"/>
          <w:sz w:val="24"/>
        </w:rPr>
        <w:t>职务以来发表或出版的（附属医院卫技人员兼聘教师系列高级职务，须有1篇（部）是任同级卫生专</w:t>
      </w:r>
      <w:proofErr w:type="gramStart"/>
      <w:r w:rsidRPr="00C3126B">
        <w:rPr>
          <w:rFonts w:ascii="宋体" w:hAnsi="宋体" w:cs="宋体" w:hint="eastAsia"/>
          <w:kern w:val="0"/>
          <w:sz w:val="24"/>
        </w:rPr>
        <w:t>技职务</w:t>
      </w:r>
      <w:proofErr w:type="gramEnd"/>
      <w:r w:rsidRPr="00C3126B">
        <w:rPr>
          <w:rFonts w:ascii="宋体" w:hAnsi="宋体" w:cs="宋体" w:hint="eastAsia"/>
          <w:kern w:val="0"/>
          <w:sz w:val="24"/>
        </w:rPr>
        <w:t>以来发表或出版的）。</w:t>
      </w:r>
    </w:p>
    <w:p w:rsidR="002E0B87" w:rsidRPr="00C3126B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3126B">
        <w:rPr>
          <w:rFonts w:ascii="宋体" w:hAnsi="宋体" w:cs="宋体" w:hint="eastAsia"/>
          <w:kern w:val="0"/>
          <w:sz w:val="24"/>
        </w:rPr>
        <w:t>二、材料准备要求</w:t>
      </w: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B17B9">
        <w:rPr>
          <w:rFonts w:ascii="宋体" w:hAnsi="宋体" w:cs="宋体" w:hint="eastAsia"/>
          <w:kern w:val="0"/>
          <w:sz w:val="24"/>
        </w:rPr>
        <w:t>1.申报者将如下材料整理成1套材料装入学校信封（统一至人事处领取）：</w:t>
      </w: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B17B9">
        <w:rPr>
          <w:rFonts w:ascii="宋体" w:hAnsi="宋体" w:cs="宋体" w:hint="eastAsia"/>
          <w:kern w:val="0"/>
          <w:sz w:val="24"/>
        </w:rPr>
        <w:t>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5B17B9">
        <w:rPr>
          <w:rFonts w:ascii="宋体" w:hAnsi="宋体" w:cs="宋体" w:hint="eastAsia"/>
          <w:kern w:val="0"/>
          <w:sz w:val="24"/>
        </w:rPr>
        <w:t>2篇（部）代表作复印件;</w:t>
      </w: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B17B9">
        <w:rPr>
          <w:rFonts w:ascii="宋体" w:hAnsi="宋体" w:cs="宋体" w:hint="eastAsia"/>
          <w:kern w:val="0"/>
          <w:sz w:val="24"/>
        </w:rPr>
        <w:t>②《</w:t>
      </w:r>
      <w:r>
        <w:rPr>
          <w:rFonts w:ascii="宋体" w:hAnsi="宋体" w:cs="宋体" w:hint="eastAsia"/>
          <w:kern w:val="0"/>
          <w:sz w:val="24"/>
        </w:rPr>
        <w:t>评审表</w:t>
      </w:r>
      <w:r w:rsidRPr="005B17B9">
        <w:rPr>
          <w:rFonts w:ascii="宋体" w:hAnsi="宋体" w:cs="宋体" w:hint="eastAsia"/>
          <w:kern w:val="0"/>
          <w:sz w:val="24"/>
        </w:rPr>
        <w:t>》1份;</w:t>
      </w: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B17B9">
        <w:rPr>
          <w:rFonts w:ascii="宋体" w:hAnsi="宋体" w:cs="宋体" w:hint="eastAsia"/>
          <w:kern w:val="0"/>
          <w:sz w:val="24"/>
        </w:rPr>
        <w:t>③《代表作送审鉴定表》1份；</w:t>
      </w: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B17B9">
        <w:rPr>
          <w:rFonts w:ascii="宋体" w:hAnsi="宋体" w:cs="宋体" w:hint="eastAsia"/>
          <w:kern w:val="0"/>
          <w:sz w:val="24"/>
        </w:rPr>
        <w:t>④鉴定表表头1份（见下页）</w:t>
      </w:r>
      <w:r>
        <w:rPr>
          <w:rFonts w:ascii="宋体" w:hAnsi="宋体" w:cs="宋体" w:hint="eastAsia"/>
          <w:kern w:val="0"/>
          <w:sz w:val="24"/>
        </w:rPr>
        <w:t>请贴在信封上</w:t>
      </w:r>
      <w:r w:rsidRPr="005B17B9">
        <w:rPr>
          <w:rFonts w:ascii="宋体" w:hAnsi="宋体" w:cs="宋体" w:hint="eastAsia"/>
          <w:kern w:val="0"/>
          <w:sz w:val="24"/>
        </w:rPr>
        <w:t>。</w:t>
      </w:r>
    </w:p>
    <w:p w:rsidR="002E0B87" w:rsidRPr="00EC762A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★</w:t>
      </w:r>
      <w:r w:rsidRPr="00EC762A">
        <w:rPr>
          <w:rFonts w:ascii="宋体" w:hAnsi="宋体" w:cs="宋体" w:hint="eastAsia"/>
          <w:kern w:val="0"/>
          <w:sz w:val="24"/>
          <w:u w:val="single"/>
        </w:rPr>
        <w:t>申报正高、副高均需准备3套。</w:t>
      </w:r>
    </w:p>
    <w:p w:rsidR="002E0B87" w:rsidRPr="005B17B9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B17B9">
        <w:rPr>
          <w:rFonts w:ascii="宋体" w:hAnsi="宋体" w:cs="宋体" w:hint="eastAsia"/>
          <w:kern w:val="0"/>
          <w:sz w:val="24"/>
        </w:rPr>
        <w:t>2.复印送审代表论文（著）时，须将刊物封面、目录、正文一并复印并装订成册。</w:t>
      </w: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3126B">
        <w:rPr>
          <w:rFonts w:ascii="宋体" w:hAnsi="宋体" w:cs="宋体" w:hint="eastAsia"/>
          <w:kern w:val="0"/>
          <w:sz w:val="24"/>
        </w:rPr>
        <w:t>3.评审费用标准：按</w:t>
      </w:r>
      <w:r>
        <w:rPr>
          <w:rFonts w:ascii="宋体" w:hAnsi="宋体" w:cs="宋体" w:hint="eastAsia"/>
          <w:kern w:val="0"/>
          <w:sz w:val="24"/>
        </w:rPr>
        <w:t>300</w:t>
      </w:r>
      <w:r w:rsidRPr="00C3126B">
        <w:rPr>
          <w:rFonts w:ascii="宋体" w:hAnsi="宋体" w:cs="宋体" w:hint="eastAsia"/>
          <w:kern w:val="0"/>
          <w:sz w:val="24"/>
        </w:rPr>
        <w:t>元/专家标准支付，故申报正高</w:t>
      </w:r>
      <w:r>
        <w:rPr>
          <w:rFonts w:ascii="宋体" w:hAnsi="宋体" w:cs="宋体" w:hint="eastAsia"/>
          <w:kern w:val="0"/>
          <w:sz w:val="24"/>
        </w:rPr>
        <w:t>、副</w:t>
      </w:r>
      <w:proofErr w:type="gramStart"/>
      <w:r>
        <w:rPr>
          <w:rFonts w:ascii="宋体" w:hAnsi="宋体" w:cs="宋体" w:hint="eastAsia"/>
          <w:kern w:val="0"/>
          <w:sz w:val="24"/>
        </w:rPr>
        <w:t>高</w:t>
      </w:r>
      <w:r w:rsidRPr="00C3126B">
        <w:rPr>
          <w:rFonts w:ascii="宋体" w:hAnsi="宋体" w:cs="宋体" w:hint="eastAsia"/>
          <w:kern w:val="0"/>
          <w:sz w:val="24"/>
        </w:rPr>
        <w:t>职务</w:t>
      </w:r>
      <w:proofErr w:type="gramEnd"/>
      <w:r w:rsidRPr="00C3126B">
        <w:rPr>
          <w:rFonts w:ascii="宋体" w:hAnsi="宋体" w:cs="宋体" w:hint="eastAsia"/>
          <w:kern w:val="0"/>
          <w:sz w:val="24"/>
        </w:rPr>
        <w:t>者需交纳</w:t>
      </w:r>
      <w:r>
        <w:rPr>
          <w:rFonts w:ascii="宋体" w:hAnsi="宋体" w:cs="宋体" w:hint="eastAsia"/>
          <w:kern w:val="0"/>
          <w:sz w:val="24"/>
        </w:rPr>
        <w:t>900</w:t>
      </w:r>
      <w:r w:rsidRPr="00C3126B">
        <w:rPr>
          <w:rFonts w:ascii="宋体" w:hAnsi="宋体" w:cs="宋体" w:hint="eastAsia"/>
          <w:kern w:val="0"/>
          <w:sz w:val="24"/>
        </w:rPr>
        <w:t>元</w:t>
      </w:r>
      <w:r>
        <w:rPr>
          <w:rFonts w:ascii="宋体" w:hAnsi="宋体" w:cs="宋体" w:hint="eastAsia"/>
          <w:kern w:val="0"/>
          <w:sz w:val="24"/>
        </w:rPr>
        <w:t>，</w:t>
      </w:r>
      <w:r w:rsidRPr="00C3126B">
        <w:rPr>
          <w:rFonts w:ascii="宋体" w:hAnsi="宋体" w:cs="宋体" w:hint="eastAsia"/>
          <w:kern w:val="0"/>
          <w:sz w:val="24"/>
        </w:rPr>
        <w:t>由各学院(单位)统一收齐后到人事处汇总并交计划财务处。</w:t>
      </w:r>
    </w:p>
    <w:p w:rsidR="002E0B87" w:rsidRPr="00B76213" w:rsidRDefault="002E0B87" w:rsidP="002E0B87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2E0B87" w:rsidRPr="00EC762A" w:rsidRDefault="002E0B87" w:rsidP="002E0B87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学校信封：</w:t>
      </w:r>
    </w:p>
    <w:p w:rsidR="002E0B87" w:rsidRPr="00C85E41" w:rsidRDefault="002E0B87" w:rsidP="002E0B8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A915B2">
        <w:rPr>
          <w:rFonts w:ascii="宋体" w:hAnsi="宋体" w:cs="宋体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11pt;width:448.95pt;height:214pt;z-index:251660288;mso-width-relative:margin;mso-height-relative:margin">
            <v:textbox style="mso-next-textbox:#_x0000_s1026">
              <w:txbxContent>
                <w:p w:rsidR="002E0B87" w:rsidRDefault="002E0B87" w:rsidP="002E0B87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77"/>
                    <w:gridCol w:w="377"/>
                    <w:gridCol w:w="377"/>
                    <w:gridCol w:w="377"/>
                    <w:gridCol w:w="377"/>
                    <w:gridCol w:w="377"/>
                  </w:tblGrid>
                  <w:tr w:rsidR="002E0B87" w:rsidRPr="0042285D" w:rsidTr="0042285D">
                    <w:trPr>
                      <w:trHeight w:val="209"/>
                    </w:trPr>
                    <w:tc>
                      <w:tcPr>
                        <w:tcW w:w="377" w:type="dxa"/>
                      </w:tcPr>
                      <w:p w:rsidR="002E0B87" w:rsidRPr="0042285D" w:rsidRDefault="002E0B87">
                        <w:pPr>
                          <w:rPr>
                            <w:rFonts w:ascii="Times New Roman" w:hAnsi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2E0B87" w:rsidRPr="0042285D" w:rsidRDefault="002E0B87">
                        <w:pPr>
                          <w:rPr>
                            <w:rFonts w:ascii="Times New Roman" w:hAnsi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2E0B87" w:rsidRPr="0042285D" w:rsidRDefault="002E0B87">
                        <w:pPr>
                          <w:rPr>
                            <w:rFonts w:ascii="Times New Roman" w:hAnsi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2E0B87" w:rsidRPr="0042285D" w:rsidRDefault="002E0B87">
                        <w:pPr>
                          <w:rPr>
                            <w:rFonts w:ascii="Times New Roman" w:hAnsi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2E0B87" w:rsidRPr="0042285D" w:rsidRDefault="002E0B87">
                        <w:pPr>
                          <w:rPr>
                            <w:rFonts w:ascii="Times New Roman" w:hAnsi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2E0B87" w:rsidRPr="0042285D" w:rsidRDefault="002E0B87">
                        <w:pPr>
                          <w:rPr>
                            <w:rFonts w:ascii="Times New Roman" w:hAnsi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B87" w:rsidRDefault="002E0B87" w:rsidP="002E0B87"/>
                <w:p w:rsidR="002E0B87" w:rsidRDefault="002E0B87" w:rsidP="002E0B87"/>
                <w:p w:rsidR="002E0B87" w:rsidRDefault="002E0B87" w:rsidP="002E0B87"/>
                <w:p w:rsidR="002E0B87" w:rsidRDefault="002E0B87" w:rsidP="002E0B87"/>
                <w:p w:rsidR="002E0B87" w:rsidRDefault="002E0B87" w:rsidP="002E0B87">
                  <w:r>
                    <w:rPr>
                      <w:rFonts w:hint="eastAsia"/>
                    </w:rPr>
                    <w:t xml:space="preserve">       </w:t>
                  </w:r>
                </w:p>
                <w:p w:rsidR="002E0B87" w:rsidRDefault="002E0B87" w:rsidP="002E0B87"/>
                <w:p w:rsidR="002E0B87" w:rsidRDefault="002E0B87" w:rsidP="002E0B87"/>
                <w:p w:rsidR="002E0B87" w:rsidRDefault="002E0B87" w:rsidP="002E0B87"/>
                <w:p w:rsidR="002E0B87" w:rsidRDefault="002E0B87" w:rsidP="002E0B87"/>
                <w:p w:rsidR="002E0B87" w:rsidRDefault="002E0B87" w:rsidP="002E0B87">
                  <w:r>
                    <w:rPr>
                      <w:rFonts w:hint="eastAsia"/>
                    </w:rPr>
                    <w:t xml:space="preserve">                                                             </w:t>
                  </w:r>
                  <w:r>
                    <w:rPr>
                      <w:rFonts w:hint="eastAsia"/>
                    </w:rPr>
                    <w:t>浙江中医药大学</w:t>
                  </w:r>
                </w:p>
              </w:txbxContent>
            </v:textbox>
          </v:shape>
        </w:pict>
      </w: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2540</wp:posOffset>
            </wp:positionV>
            <wp:extent cx="5196205" cy="1158240"/>
            <wp:effectExtent l="19050" t="0" r="4445" b="0"/>
            <wp:wrapNone/>
            <wp:docPr id="3" name="图片 5" descr="C:\Users\Administrator\AppData\Roaming\Tencent\Users\757827121\QQ\WinTemp\RichOle\`]72PEDM[Z2055D7XO3W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Administrator\AppData\Roaming\Tencent\Users\757827121\QQ\WinTemp\RichOle\`]72PEDM[Z2055D7XO3W5C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B87" w:rsidRPr="00C85E41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2E0B87" w:rsidRPr="00ED2F15" w:rsidRDefault="002E0B87" w:rsidP="002E0B8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Pr="00ED2F15" w:rsidRDefault="002E0B87" w:rsidP="002E0B8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E0B87" w:rsidRDefault="002E0B87" w:rsidP="002E0B8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A326C" w:rsidRDefault="002A326C"/>
    <w:sectPr w:rsidR="002A326C" w:rsidSect="002A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B87"/>
    <w:rsid w:val="002A326C"/>
    <w:rsid w:val="002E0B87"/>
    <w:rsid w:val="00A60A8C"/>
    <w:rsid w:val="00C7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2</cp:revision>
  <dcterms:created xsi:type="dcterms:W3CDTF">2017-10-09T06:23:00Z</dcterms:created>
  <dcterms:modified xsi:type="dcterms:W3CDTF">2017-10-09T06:23:00Z</dcterms:modified>
</cp:coreProperties>
</file>