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"/>
        <w:gridCol w:w="1920"/>
        <w:gridCol w:w="378"/>
        <w:gridCol w:w="80"/>
        <w:gridCol w:w="689"/>
        <w:gridCol w:w="1620"/>
        <w:gridCol w:w="170"/>
        <w:gridCol w:w="161"/>
        <w:gridCol w:w="1180"/>
        <w:gridCol w:w="19"/>
        <w:gridCol w:w="2003"/>
      </w:tblGrid>
      <w:tr w:rsidR="00D36079" w:rsidTr="0031165D">
        <w:trPr>
          <w:trHeight w:val="302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附件1</w:t>
            </w:r>
          </w:p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序号：</w:t>
            </w:r>
          </w:p>
        </w:tc>
      </w:tr>
      <w:tr w:rsidR="00D36079" w:rsidTr="0031165D">
        <w:trPr>
          <w:trHeight w:val="462"/>
        </w:trPr>
        <w:tc>
          <w:tcPr>
            <w:tcW w:w="9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浙江省省本级因公临时出国经费预算审核表</w:t>
            </w:r>
          </w:p>
        </w:tc>
      </w:tr>
      <w:tr w:rsidR="00D36079" w:rsidTr="0031165D">
        <w:trPr>
          <w:trHeight w:val="477"/>
        </w:trPr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单位名称：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金额单位：人民币元</w:t>
            </w:r>
          </w:p>
        </w:tc>
      </w:tr>
      <w:tr w:rsidR="00D36079" w:rsidTr="0031165D">
        <w:trPr>
          <w:trHeight w:val="63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出国</w:t>
            </w:r>
          </w:p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任务</w:t>
            </w:r>
          </w:p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</w:t>
            </w:r>
          </w:p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团组名称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组团单位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772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出访国家    （地区）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本单位出访人数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63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出访时间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出访天数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90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本单位年度出国经费控制指标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7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本次出访前已用</w:t>
            </w:r>
          </w:p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5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本次出访费用预计</w:t>
            </w:r>
          </w:p>
        </w:tc>
        <w:tc>
          <w:tcPr>
            <w:tcW w:w="2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人均费用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7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其中：国际旅费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国外城市间交通费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住宿费、伙食费、公杂费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其他费用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D36079" w:rsidTr="0031165D">
        <w:trPr>
          <w:trHeight w:val="4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6079" w:rsidTr="0031165D">
        <w:trPr>
          <w:trHeight w:val="82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本单位意见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</w:tc>
      </w:tr>
      <w:tr w:rsidR="00D36079" w:rsidTr="0031165D">
        <w:trPr>
          <w:trHeight w:val="44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079" w:rsidRDefault="00D36079" w:rsidP="00D36079">
            <w:pPr>
              <w:widowControl/>
              <w:spacing w:line="360" w:lineRule="exact"/>
              <w:ind w:firstLineChars="596" w:firstLine="143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（盖章）          </w:t>
            </w:r>
          </w:p>
        </w:tc>
      </w:tr>
      <w:tr w:rsidR="00D36079" w:rsidTr="0031165D">
        <w:trPr>
          <w:trHeight w:val="463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079" w:rsidRDefault="00D36079" w:rsidP="00D36079">
            <w:pPr>
              <w:widowControl/>
              <w:spacing w:line="360" w:lineRule="exact"/>
              <w:ind w:firstLineChars="841" w:firstLine="20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    日</w:t>
            </w:r>
          </w:p>
        </w:tc>
      </w:tr>
      <w:tr w:rsidR="00D36079" w:rsidTr="0031165D">
        <w:trPr>
          <w:trHeight w:val="14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220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D36079" w:rsidRDefault="00D36079" w:rsidP="0031165D">
            <w:pPr>
              <w:widowControl/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（盖章）                      </w:t>
            </w:r>
          </w:p>
          <w:p w:rsidR="00D36079" w:rsidRDefault="00D36079" w:rsidP="0031165D">
            <w:pPr>
              <w:widowControl/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    日                  </w:t>
            </w:r>
          </w:p>
        </w:tc>
      </w:tr>
      <w:tr w:rsidR="00D36079" w:rsidTr="0031165D">
        <w:trPr>
          <w:trHeight w:val="42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1.各单位因公临时组派人员出国及赴港、澳、台地区应填报本表。本表一式2份，1份由组团单位报外事审批部门，1份单位留存作报销凭证。</w:t>
            </w:r>
          </w:p>
        </w:tc>
      </w:tr>
      <w:tr w:rsidR="00D36079" w:rsidTr="0031165D">
        <w:trPr>
          <w:trHeight w:val="42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2.如同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团组人员涉及两个以上单位的，需分单位填报。</w:t>
            </w:r>
          </w:p>
        </w:tc>
      </w:tr>
      <w:tr w:rsidR="00D36079" w:rsidTr="0031165D">
        <w:trPr>
          <w:trHeight w:val="527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3.其他费用说明：</w:t>
            </w:r>
          </w:p>
        </w:tc>
      </w:tr>
      <w:tr w:rsidR="00D36079" w:rsidTr="0031165D">
        <w:trPr>
          <w:trHeight w:val="413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填报单位经办人：  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79" w:rsidRDefault="00D36079" w:rsidP="0031165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   年   月   日</w:t>
            </w:r>
          </w:p>
        </w:tc>
      </w:tr>
    </w:tbl>
    <w:p w:rsidR="00A369C7" w:rsidRDefault="00A369C7">
      <w:pPr>
        <w:rPr>
          <w:rFonts w:hint="eastAsia"/>
        </w:rPr>
      </w:pPr>
    </w:p>
    <w:p w:rsidR="0072766D" w:rsidRDefault="0072766D">
      <w:pPr>
        <w:rPr>
          <w:rFonts w:hint="eastAsia"/>
        </w:rPr>
      </w:pPr>
    </w:p>
    <w:p w:rsidR="0072766D" w:rsidRDefault="0072766D">
      <w:pPr>
        <w:rPr>
          <w:rFonts w:hint="eastAsia"/>
        </w:rPr>
      </w:pPr>
    </w:p>
    <w:p w:rsidR="0072766D" w:rsidRDefault="0072766D">
      <w:pPr>
        <w:rPr>
          <w:rFonts w:hint="eastAsia"/>
        </w:rPr>
      </w:pPr>
    </w:p>
    <w:tbl>
      <w:tblPr>
        <w:tblW w:w="9229" w:type="dxa"/>
        <w:tblInd w:w="93" w:type="dxa"/>
        <w:tblLook w:val="0000"/>
      </w:tblPr>
      <w:tblGrid>
        <w:gridCol w:w="555"/>
        <w:gridCol w:w="1645"/>
        <w:gridCol w:w="155"/>
        <w:gridCol w:w="2365"/>
        <w:gridCol w:w="155"/>
        <w:gridCol w:w="925"/>
        <w:gridCol w:w="1240"/>
        <w:gridCol w:w="1055"/>
        <w:gridCol w:w="185"/>
        <w:gridCol w:w="949"/>
      </w:tblGrid>
      <w:tr w:rsidR="0072766D" w:rsidRPr="00F41FAE" w:rsidTr="00610E6E">
        <w:trPr>
          <w:trHeight w:val="59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66D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华文仿宋" w:cs="宋体" w:hint="eastAsia"/>
                <w:kern w:val="0"/>
                <w:szCs w:val="21"/>
              </w:rPr>
            </w:pPr>
          </w:p>
          <w:p w:rsidR="0072766D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华文仿宋" w:cs="宋体" w:hint="eastAsia"/>
                <w:kern w:val="0"/>
                <w:szCs w:val="21"/>
              </w:rPr>
            </w:pPr>
          </w:p>
          <w:p w:rsidR="0072766D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华文仿宋" w:cs="宋体" w:hint="eastAsia"/>
                <w:kern w:val="0"/>
                <w:szCs w:val="21"/>
              </w:rPr>
            </w:pPr>
          </w:p>
          <w:p w:rsidR="0072766D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华文仿宋" w:cs="宋体" w:hint="eastAsia"/>
                <w:kern w:val="0"/>
                <w:szCs w:val="21"/>
              </w:rPr>
            </w:pPr>
          </w:p>
          <w:p w:rsidR="0072766D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华文仿宋" w:cs="宋体" w:hint="eastAsia"/>
                <w:kern w:val="0"/>
                <w:szCs w:val="21"/>
              </w:rPr>
            </w:pPr>
          </w:p>
          <w:p w:rsidR="0072766D" w:rsidRPr="00F41FAE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华文仿宋" w:cs="宋体" w:hint="eastAsia"/>
                <w:kern w:val="0"/>
                <w:szCs w:val="21"/>
              </w:rPr>
            </w:pPr>
            <w:r w:rsidRPr="00F41FAE">
              <w:rPr>
                <w:rFonts w:ascii="黑体" w:eastAsia="黑体" w:hAnsi="华文仿宋" w:cs="宋体" w:hint="eastAsia"/>
                <w:kern w:val="0"/>
                <w:szCs w:val="21"/>
              </w:rPr>
              <w:t>附3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72766D" w:rsidRPr="00F41FAE" w:rsidTr="00610E6E">
        <w:trPr>
          <w:trHeight w:val="609"/>
        </w:trPr>
        <w:tc>
          <w:tcPr>
            <w:tcW w:w="9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F41FA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各国家和地区住宿费、伙食费、公杂费开支标准表</w:t>
            </w:r>
          </w:p>
        </w:tc>
      </w:tr>
      <w:tr w:rsidR="0072766D" w:rsidRPr="00F41FAE" w:rsidTr="00610E6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国家（地区）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住宿费</w:t>
            </w:r>
            <w:r w:rsidRPr="00F41FAE">
              <w:rPr>
                <w:rFonts w:ascii="宋体" w:hAnsi="宋体" w:cs="宋体" w:hint="eastAsia"/>
                <w:kern w:val="0"/>
                <w:szCs w:val="21"/>
              </w:rPr>
              <w:br/>
              <w:t>（每人每天）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伙食费</w:t>
            </w:r>
            <w:r w:rsidRPr="00F41FAE">
              <w:rPr>
                <w:rFonts w:ascii="宋体" w:hAnsi="宋体" w:cs="宋体" w:hint="eastAsia"/>
                <w:kern w:val="0"/>
                <w:szCs w:val="21"/>
              </w:rPr>
              <w:br/>
              <w:t>（每人每天）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公杂费</w:t>
            </w:r>
            <w:r w:rsidRPr="00F41FAE">
              <w:rPr>
                <w:rFonts w:ascii="宋体" w:hAnsi="宋体" w:cs="宋体" w:hint="eastAsia"/>
                <w:kern w:val="0"/>
                <w:szCs w:val="21"/>
              </w:rPr>
              <w:br/>
              <w:t>（每人每天）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proofErr w:type="gramStart"/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亚洲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蒙古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朝鲜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韩国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首尔、釜山、济州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光州、</w:t>
            </w: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西归浦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日本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东京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大阪、京都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福冈、札幌、长崎、名古屋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缅甸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巴基斯坦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伊斯兰堡、拉合尔、卡拉奇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奎</w:t>
            </w:r>
            <w:proofErr w:type="gramEnd"/>
            <w:r w:rsidRPr="00F41FAE">
              <w:rPr>
                <w:rFonts w:ascii="宋体" w:hAnsi="宋体" w:cs="宋体" w:hint="eastAsia"/>
                <w:kern w:val="0"/>
                <w:szCs w:val="21"/>
              </w:rPr>
              <w:t>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斯里兰卡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马尔代夫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孟加拉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伊拉克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阿拉伯联合酋长国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也门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萨那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亚丁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伊朗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科威特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沙特阿拉伯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利雅得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吉达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以色列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巴勒斯坦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文莱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印度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新德里、加尔各答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孟买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不丹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越南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河内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胡志明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柬埔寨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老挝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马来西亚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菲律宾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印度尼西亚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东帝汶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泰国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曼谷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宋卡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清迈、孔敬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新加坡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阿富汗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尼泊尔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黎巴嫩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塞浦路斯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约旦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土耳其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安卡拉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伊斯坦布尔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叙利亚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卡塔尔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香港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港元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澳门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港元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台湾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非洲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马达加斯加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塔那那利佛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塔马塔夫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喀麦隆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多哥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科特迪瓦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摩洛哥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阿尔及利亚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卢旺达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几内亚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埃</w:t>
            </w: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萨</w:t>
            </w:r>
            <w:proofErr w:type="gramEnd"/>
            <w:r w:rsidRPr="00F41FAE">
              <w:rPr>
                <w:rFonts w:ascii="宋体" w:hAnsi="宋体" w:cs="宋体" w:hint="eastAsia"/>
                <w:kern w:val="0"/>
                <w:szCs w:val="21"/>
              </w:rPr>
              <w:t>俄比亚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厄立特里亚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莫桑比克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塞舌尔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肯尼亚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利比亚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安哥拉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赞比亚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几内亚比绍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突尼斯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布隆迪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莱索托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津巴布韦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尼日利亚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阿布贾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拉各斯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毛里求斯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索马里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苏丹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贝宁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乌干达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塞拉利昂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吉布提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塞内加尔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冈比亚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加蓬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中非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布基纳法索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玛丽塔尼亚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尼日尔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乍得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赤道几内亚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加纳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坦桑尼亚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达累斯萨拉姆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桑给乌</w:t>
            </w:r>
            <w:proofErr w:type="gramEnd"/>
            <w:r w:rsidRPr="00F41FAE">
              <w:rPr>
                <w:rFonts w:ascii="宋体" w:hAnsi="宋体" w:cs="宋体" w:hint="eastAsia"/>
                <w:kern w:val="0"/>
                <w:szCs w:val="21"/>
              </w:rPr>
              <w:t>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刚果（金）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刚果（布）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埃及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圣美多和普林西比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博茨瓦纳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南非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比勒陀利亚、约翰内斯堡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开普敦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德班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纳米比亚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斯威士兰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利比里亚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佛得角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科摩罗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南苏丹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马拉维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欧洲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罗马尼亚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布加勒斯特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康斯坦察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马其顿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斯洛文尼亚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波黑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克罗地亚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阿尔巴尼亚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保加利亚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俄罗斯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莫斯科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哈巴罗夫斯克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叶卡捷琳堡、圣彼得堡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伊尔库</w:t>
            </w: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茨</w:t>
            </w:r>
            <w:proofErr w:type="gramEnd"/>
            <w:r w:rsidRPr="00F41FAE">
              <w:rPr>
                <w:rFonts w:ascii="宋体" w:hAnsi="宋体" w:cs="宋体" w:hint="eastAsia"/>
                <w:kern w:val="0"/>
                <w:szCs w:val="21"/>
              </w:rPr>
              <w:t>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立陶宛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拉脱维亚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爱沙尼亚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乌克兰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基辅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敖德萨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阿塞拜疆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亚美尼亚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格鲁吉亚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吉尔吉斯坦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比什凯克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塔吉克斯坦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土库曼斯坦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乌兹别克斯坦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塔什干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撒马尔罕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白俄罗斯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哈萨克斯坦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阿斯塔纳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阿拉木图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摩尔多瓦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波兰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华沙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革但斯克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柏林、汉堡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慕尼黑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法兰克福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荷兰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海牙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阿姆斯特丹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意大利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罗马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米兰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佛罗伦萨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比利时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奥地利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希腊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法国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巴黎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马赛、斯特拉斯堡、尼斯、里昂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西班牙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卢森堡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爱尔兰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葡萄牙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芬兰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捷克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斯洛伐克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匈牙利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瑞典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丹麦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挪威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瑞士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冰岛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马耳他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塞尔维亚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黑山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英国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伦敦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英镑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曼彻斯特、爱丁堡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英镑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英镑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美洲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kern w:val="0"/>
                <w:szCs w:val="21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kern w:val="0"/>
                <w:szCs w:val="21"/>
              </w:rPr>
              <w:t>美国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华盛顿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旧金山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休斯顿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波士顿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lastRenderedPageBreak/>
              <w:t>204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纽约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芝加哥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洛杉矶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夏威夷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加拿大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渥太华、多伦多、卡尔加里、蒙特利尔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温哥华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墨西哥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墨西哥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蒂华纳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巴西利亚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圣保罗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里约热内卢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牙买加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特立尼达和多巴哥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厄瓜多尔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阿根廷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乌拉圭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智利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圣地亚哥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伊基克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安托法加斯塔、阿里卡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哥伦比亚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波哥大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麦德林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卡塔赫纳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巴巴多斯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圭亚那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古巴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巴拿马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格林纳达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安提瓜和巴布达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秘鲁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玻利维亚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尼加拉瓜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苏里南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委内瑞拉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海地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波多黎各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多米尼加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多米尼克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巴哈马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圣卢西亚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阿鲁巴岛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哥斯达黎加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72766D" w:rsidRPr="00F41FAE" w:rsidTr="00610E6E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F41FAE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大洋洲及太平洋岛屿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澳大利亚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堪培拉、帕斯、布里斯班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墨尔本、悉尼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新西兰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萨</w:t>
            </w:r>
            <w:proofErr w:type="gramEnd"/>
            <w:r w:rsidRPr="00F41FAE">
              <w:rPr>
                <w:rFonts w:ascii="宋体" w:hAnsi="宋体" w:cs="宋体" w:hint="eastAsia"/>
                <w:kern w:val="0"/>
                <w:szCs w:val="21"/>
              </w:rPr>
              <w:t>摩亚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斐济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苏瓦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南迪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巴布亚新几内亚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密克罗尼西亚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马绍尔群岛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瓦努阿图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基里巴斯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汤加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帕</w:t>
            </w:r>
            <w:proofErr w:type="gramStart"/>
            <w:r w:rsidRPr="00F41FAE">
              <w:rPr>
                <w:rFonts w:ascii="宋体" w:hAnsi="宋体" w:cs="宋体" w:hint="eastAsia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库克群岛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所罗门群岛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法属留尼汪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72766D" w:rsidRPr="00F41FAE" w:rsidTr="00610E6E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法属波利尼西亚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6D" w:rsidRPr="00F41FAE" w:rsidRDefault="0072766D" w:rsidP="00610E6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AE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</w:tbl>
    <w:p w:rsidR="0072766D" w:rsidRDefault="0072766D"/>
    <w:sectPr w:rsidR="0072766D" w:rsidSect="00A3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079"/>
    <w:rsid w:val="000D20A2"/>
    <w:rsid w:val="00143F42"/>
    <w:rsid w:val="00457527"/>
    <w:rsid w:val="00467347"/>
    <w:rsid w:val="005B0485"/>
    <w:rsid w:val="006456A6"/>
    <w:rsid w:val="0072766D"/>
    <w:rsid w:val="00A23E47"/>
    <w:rsid w:val="00A369C7"/>
    <w:rsid w:val="00D36079"/>
    <w:rsid w:val="00ED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1">
    <w:name w:val="f1"/>
    <w:basedOn w:val="a"/>
    <w:rsid w:val="0072766D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3">
    <w:name w:val="header"/>
    <w:basedOn w:val="a"/>
    <w:link w:val="Char"/>
    <w:rsid w:val="0072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276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2766D"/>
  </w:style>
  <w:style w:type="paragraph" w:styleId="a5">
    <w:name w:val="footer"/>
    <w:basedOn w:val="a"/>
    <w:link w:val="Char0"/>
    <w:rsid w:val="0072766D"/>
    <w:pPr>
      <w:tabs>
        <w:tab w:val="center" w:pos="4153"/>
        <w:tab w:val="right" w:pos="8306"/>
      </w:tabs>
      <w:snapToGrid w:val="0"/>
      <w:jc w:val="left"/>
    </w:pPr>
    <w:rPr>
      <w:rFonts w:ascii="Times New Roman" w:eastAsia="黑体" w:hAnsi="Times New Roman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rsid w:val="0072766D"/>
    <w:rPr>
      <w:rFonts w:ascii="Times New Roman" w:eastAsia="黑体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田港</dc:creator>
  <cp:keywords/>
  <dc:description/>
  <cp:lastModifiedBy>田港</cp:lastModifiedBy>
  <cp:revision>3</cp:revision>
  <dcterms:created xsi:type="dcterms:W3CDTF">2017-05-16T01:08:00Z</dcterms:created>
  <dcterms:modified xsi:type="dcterms:W3CDTF">2017-05-16T01:12:00Z</dcterms:modified>
</cp:coreProperties>
</file>